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FC" w:rsidRPr="00950FA7" w:rsidRDefault="00B74BFC" w:rsidP="00B74BFC">
      <w:pPr>
        <w:jc w:val="center"/>
        <w:rPr>
          <w:b/>
        </w:rPr>
      </w:pPr>
      <w:r w:rsidRPr="00950FA7">
        <w:rPr>
          <w:rFonts w:ascii="Times New Roman" w:hAnsi="Times New Roman" w:cs="Times New Roman"/>
          <w:b/>
          <w:sz w:val="28"/>
          <w:szCs w:val="28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</w:t>
      </w:r>
    </w:p>
    <w:p w:rsidR="00B74BFC" w:rsidRPr="00950FA7" w:rsidRDefault="00B74BFC" w:rsidP="00B74BFC">
      <w:pPr>
        <w:rPr>
          <w:b/>
        </w:rPr>
      </w:pPr>
    </w:p>
    <w:p w:rsidR="00B74BFC" w:rsidRPr="00450E72" w:rsidRDefault="00B74BFC" w:rsidP="00B74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E72">
        <w:rPr>
          <w:rFonts w:ascii="Times New Roman" w:eastAsia="Times New Roman" w:hAnsi="Times New Roman" w:cs="Times New Roman"/>
          <w:sz w:val="28"/>
          <w:szCs w:val="28"/>
        </w:rPr>
        <w:t xml:space="preserve">   Рекомендуемые специальности и профессии для получения среднего профессионального образования лицами с ОВЗ и инвалидами:</w:t>
      </w:r>
    </w:p>
    <w:p w:rsidR="00B74BFC" w:rsidRPr="00450E72" w:rsidRDefault="00B74BFC" w:rsidP="00B74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4BFC" w:rsidRPr="00450E72" w:rsidRDefault="00B74BFC" w:rsidP="00B74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276"/>
        <w:gridCol w:w="1276"/>
        <w:gridCol w:w="1842"/>
      </w:tblGrid>
      <w:tr w:rsidR="00B74BFC" w:rsidRPr="00450E72" w:rsidTr="00400E15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специальности, профессии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лиц с ОВЗ и инвалидов</w:t>
            </w:r>
          </w:p>
        </w:tc>
      </w:tr>
      <w:tr w:rsidR="00B74BFC" w:rsidRPr="00450E72" w:rsidTr="00400E15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BFC" w:rsidRPr="00450E72" w:rsidRDefault="00B74BFC" w:rsidP="0040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BFC" w:rsidRPr="00450E72" w:rsidRDefault="00B74BFC" w:rsidP="00400E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видящие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Слабослышащие и 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нарушением 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двигательного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аппарата</w:t>
            </w:r>
          </w:p>
        </w:tc>
      </w:tr>
      <w:tr w:rsidR="00B74BFC" w:rsidRPr="00450E72" w:rsidTr="00400E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B74BFC" w:rsidRPr="00450E72" w:rsidTr="00400E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радиоэлектронной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B74BFC" w:rsidRPr="00450E72" w:rsidTr="00400E1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обработке цифровой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</w:tbl>
    <w:p w:rsidR="00B74BFC" w:rsidRPr="00450E72" w:rsidRDefault="00B74BFC" w:rsidP="00B74B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BFC" w:rsidRDefault="00950FA7" w:rsidP="00B74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74BFC" w:rsidRDefault="00B74BFC" w:rsidP="00B74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74BFC" w:rsidRPr="00450E72" w:rsidRDefault="00B74BFC" w:rsidP="00B74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E72">
        <w:rPr>
          <w:rFonts w:ascii="Times New Roman" w:eastAsia="Times New Roman" w:hAnsi="Times New Roman" w:cs="Times New Roman"/>
          <w:sz w:val="28"/>
          <w:szCs w:val="28"/>
        </w:rPr>
        <w:t xml:space="preserve"> Приобретено оборудование для  рекомендуемой специальности и профессии для получения среднего профессионального образования лицами с ОВЗ и инвалидами в рамках реализации программы "Доступная среда".</w:t>
      </w:r>
    </w:p>
    <w:p w:rsidR="00B74BFC" w:rsidRPr="00450E72" w:rsidRDefault="00B74BFC" w:rsidP="00B74B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4674"/>
        <w:gridCol w:w="3907"/>
      </w:tblGrid>
      <w:tr w:rsidR="00B74BFC" w:rsidRPr="00450E72" w:rsidTr="00950FA7">
        <w:trPr>
          <w:cantSplit/>
          <w:tblHeader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Приобретенное оборудование, программное обеспечение,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(тип / назначение)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приобретения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B74BFC" w:rsidRPr="00450E72" w:rsidTr="00950FA7">
        <w:trPr>
          <w:cantSplit/>
          <w:trHeight w:val="8279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BFC" w:rsidRPr="00450E72" w:rsidRDefault="00B74BFC" w:rsidP="00400E15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Моноблок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организации специализированной аудитории (по специальности) для облегчения работы (учебы) ЛОВЗ при выполнении практических и лабораторных работ, а так же в самостоятельной работе (лекциях) при их обучении на очной с ДОТ форме обучения. С целью расширения возможностей обучающихся за счет применения </w:t>
            </w:r>
            <w:proofErr w:type="gramStart"/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интерактивной системы обучения (</w:t>
            </w: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</w:t>
            </w: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</w:t>
            </w: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</w:t>
            </w: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Сенсорные моноблоки с диагональю 21,5" используются для альтернативного ввода информации, ее увеличения лицами с ОВЗ, в </w:t>
            </w:r>
            <w:proofErr w:type="spellStart"/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ДЦП 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Министерства образования и науки Российской Федерации</w:t>
            </w:r>
            <w:proofErr w:type="gramEnd"/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сентября 2009 г. N 341 Требования к оснащению рабочих мест для детей-инвалидов и педагогических работников, а также центров дистанционного образования детей-инвалидов компьютерным, телекоммуникационным и специализированным оборудованием и программным обеспечением для организации дистанционного образования детей-инвалидов, а также к подключению и обеспечению технического обслуживания указанных оборудования и программного обеспечения)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Моноблоки имеют большую диагональ экрана, недоступную для ноутбуков, а отсутствие системного блока позволяет освободить место под столом для удобства инвалидов-колясочников.</w:t>
            </w:r>
          </w:p>
        </w:tc>
      </w:tr>
      <w:tr w:rsidR="00B74BFC" w:rsidRPr="00450E72" w:rsidTr="00950FA7">
        <w:trPr>
          <w:cantSplit/>
          <w:trHeight w:val="414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презентаций во время занятий по очной с ДОТ форме обучения.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учебных занятий.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проведения информационных, организационных и просветительских собраний, конференций, конкурсов профессионального мастерства, </w:t>
            </w:r>
            <w:proofErr w:type="spellStart"/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внеаудиторных мероприятий и т.п.</w:t>
            </w:r>
          </w:p>
        </w:tc>
      </w:tr>
      <w:tr w:rsidR="00B74BFC" w:rsidRPr="00450E72" w:rsidTr="00950FA7">
        <w:trPr>
          <w:cantSplit/>
          <w:trHeight w:val="414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Доска сенсорная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презентаций во время занятий по очной с ДОТ форме обучения.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учебных занятий.</w:t>
            </w:r>
          </w:p>
          <w:p w:rsidR="00B74BFC" w:rsidRPr="00450E72" w:rsidRDefault="00B74BFC" w:rsidP="00400E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проведения информационных, организационных и просветительских собраний, конференций, конкурсов профессионального мастерства, </w:t>
            </w:r>
            <w:proofErr w:type="spellStart"/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45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внеаудиторных мероприятий и т.п.</w:t>
            </w:r>
          </w:p>
        </w:tc>
      </w:tr>
    </w:tbl>
    <w:p w:rsidR="00B74BFC" w:rsidRPr="00B74BFC" w:rsidRDefault="00B74BFC" w:rsidP="00B74BFC">
      <w:pPr>
        <w:rPr>
          <w:sz w:val="24"/>
          <w:szCs w:val="24"/>
        </w:rPr>
      </w:pPr>
    </w:p>
    <w:p w:rsidR="00B74BFC" w:rsidRPr="00450E72" w:rsidRDefault="00B74BFC" w:rsidP="00950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</w:p>
    <w:p w:rsidR="00950FA7" w:rsidRDefault="00950FA7" w:rsidP="00950FA7">
      <w:pPr>
        <w:tabs>
          <w:tab w:val="left" w:pos="11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</w:t>
      </w:r>
      <w:r w:rsidRPr="00950FA7">
        <w:rPr>
          <w:rFonts w:ascii="Times New Roman" w:hAnsi="Times New Roman" w:cs="Times New Roman"/>
          <w:sz w:val="28"/>
          <w:szCs w:val="28"/>
        </w:rPr>
        <w:t xml:space="preserve">тся </w:t>
      </w:r>
    </w:p>
    <w:p w:rsidR="00950FA7" w:rsidRDefault="00950FA7" w:rsidP="00950FA7">
      <w:pPr>
        <w:tabs>
          <w:tab w:val="left" w:pos="11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50FA7">
        <w:rPr>
          <w:rFonts w:ascii="Times New Roman" w:hAnsi="Times New Roman" w:cs="Times New Roman"/>
          <w:sz w:val="28"/>
          <w:szCs w:val="28"/>
        </w:rPr>
        <w:t>библиотека  и спортивный зал на 1 этаже корпуса №2,</w:t>
      </w:r>
    </w:p>
    <w:p w:rsidR="00D217D8" w:rsidRPr="00950FA7" w:rsidRDefault="00950FA7" w:rsidP="00950FA7">
      <w:pPr>
        <w:tabs>
          <w:tab w:val="left" w:pos="114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0FA7">
        <w:rPr>
          <w:rFonts w:ascii="Times New Roman" w:hAnsi="Times New Roman" w:cs="Times New Roman"/>
          <w:sz w:val="28"/>
          <w:szCs w:val="28"/>
        </w:rPr>
        <w:t>актовый зал на 2-м этаже корпуса №1  на 150 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217D8" w:rsidRPr="00950FA7" w:rsidSect="00950FA7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74B13"/>
    <w:multiLevelType w:val="hybridMultilevel"/>
    <w:tmpl w:val="CCBAB9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46"/>
    <w:rsid w:val="000E4254"/>
    <w:rsid w:val="00212046"/>
    <w:rsid w:val="00950FA7"/>
    <w:rsid w:val="00B74BFC"/>
    <w:rsid w:val="00D2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D9339-26AD-4862-A678-625A6471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2469</Characters>
  <Application>Microsoft Office Word</Application>
  <DocSecurity>0</DocSecurity>
  <Lines>20</Lines>
  <Paragraphs>5</Paragraphs>
  <ScaleCrop>false</ScaleCrop>
  <Company>diakov.net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2018-07-05T10:14:00Z</dcterms:created>
  <dcterms:modified xsi:type="dcterms:W3CDTF">2018-07-05T10:56:00Z</dcterms:modified>
</cp:coreProperties>
</file>